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72A12" w14:textId="0F5C0B97" w:rsidR="008118F1" w:rsidRDefault="008118F1"/>
    <w:p w14:paraId="363003C5" w14:textId="5525C6A9" w:rsidR="004E1AB2" w:rsidRDefault="00A73B12" w:rsidP="00A73B12">
      <w:pPr>
        <w:jc w:val="center"/>
      </w:pPr>
      <w:r w:rsidRPr="0007014D">
        <w:rPr>
          <w:noProof/>
          <w:sz w:val="16"/>
          <w:szCs w:val="16"/>
        </w:rPr>
        <w:drawing>
          <wp:inline distT="0" distB="0" distL="0" distR="0" wp14:anchorId="32770E18" wp14:editId="1C647694">
            <wp:extent cx="809625" cy="5715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327C0" w14:textId="77777777" w:rsidR="00A73B12" w:rsidRPr="00487C33" w:rsidRDefault="00A73B12" w:rsidP="00A73B12">
      <w:pPr>
        <w:spacing w:after="0" w:line="240" w:lineRule="auto"/>
        <w:jc w:val="center"/>
        <w:rPr>
          <w:rFonts w:ascii="Verdana" w:eastAsia="Times New Roman" w:hAnsi="Verdana" w:cs="Tahoma"/>
          <w:b/>
          <w:noProof/>
          <w:sz w:val="24"/>
          <w:szCs w:val="24"/>
          <w:lang w:eastAsia="it-IT"/>
        </w:rPr>
      </w:pPr>
      <w:r w:rsidRPr="00487C33">
        <w:rPr>
          <w:rFonts w:ascii="Verdana" w:eastAsia="Times New Roman" w:hAnsi="Verdana" w:cs="Tahoma"/>
          <w:b/>
          <w:noProof/>
          <w:sz w:val="24"/>
          <w:szCs w:val="24"/>
          <w:lang w:eastAsia="it-IT"/>
        </w:rPr>
        <w:t>Ministero dell'Istruzione e del merito</w:t>
      </w:r>
    </w:p>
    <w:p w14:paraId="4DC8AEB7" w14:textId="77777777" w:rsidR="00A73B12" w:rsidRPr="00487C33" w:rsidRDefault="00A73B12" w:rsidP="00A73B12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it-IT"/>
        </w:rPr>
      </w:pPr>
      <w:r w:rsidRPr="00487C33">
        <w:rPr>
          <w:rFonts w:ascii="Verdana" w:eastAsia="Times New Roman" w:hAnsi="Verdana" w:cs="Arial"/>
          <w:color w:val="000000"/>
          <w:sz w:val="20"/>
          <w:szCs w:val="20"/>
          <w:lang w:eastAsia="it-IT"/>
        </w:rPr>
        <w:t>ISTITUTO COMPRENSIVO STATALE “Carlo Porta”</w:t>
      </w:r>
    </w:p>
    <w:p w14:paraId="26E384A3" w14:textId="77777777" w:rsidR="00A73B12" w:rsidRPr="00487C33" w:rsidRDefault="00A73B12" w:rsidP="00A73B12">
      <w:pPr>
        <w:spacing w:after="0" w:line="240" w:lineRule="auto"/>
        <w:ind w:firstLine="708"/>
        <w:jc w:val="center"/>
        <w:rPr>
          <w:rFonts w:ascii="Verdana" w:eastAsia="Times New Roman" w:hAnsi="Verdana" w:cs="Times New Roman"/>
          <w:b/>
          <w:spacing w:val="26"/>
          <w:position w:val="6"/>
          <w:sz w:val="20"/>
          <w:szCs w:val="20"/>
          <w:lang w:eastAsia="it-IT"/>
        </w:rPr>
      </w:pPr>
      <w:r w:rsidRPr="00487C33">
        <w:rPr>
          <w:rFonts w:ascii="Verdana" w:eastAsia="Times New Roman" w:hAnsi="Verdana" w:cs="Times New Roman"/>
          <w:sz w:val="20"/>
          <w:szCs w:val="20"/>
          <w:lang w:eastAsia="it-IT"/>
        </w:rPr>
        <w:t>Piazzale C. Porta - 22040 Lurago d’Erba (CO)</w:t>
      </w:r>
    </w:p>
    <w:p w14:paraId="0164391C" w14:textId="77777777" w:rsidR="00A73B12" w:rsidRPr="00487C33" w:rsidRDefault="00A73B12" w:rsidP="00A73B12">
      <w:pPr>
        <w:spacing w:after="0" w:line="240" w:lineRule="auto"/>
        <w:ind w:left="2124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487C33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             Tel: 031696123 Fax: 0313599024</w:t>
      </w:r>
    </w:p>
    <w:p w14:paraId="0604532D" w14:textId="25431265" w:rsidR="004E1AB2" w:rsidRDefault="00A73B12" w:rsidP="00A73B12">
      <w:pPr>
        <w:jc w:val="center"/>
      </w:pPr>
      <w:r w:rsidRPr="00487C33">
        <w:rPr>
          <w:rFonts w:ascii="Verdana" w:eastAsia="Times New Roman" w:hAnsi="Verdana" w:cs="Times New Roman"/>
          <w:sz w:val="20"/>
          <w:szCs w:val="20"/>
          <w:u w:val="single"/>
          <w:lang w:eastAsia="it-IT"/>
        </w:rPr>
        <w:t xml:space="preserve">e-mail: </w:t>
      </w:r>
      <w:hyperlink r:id="rId5" w:history="1">
        <w:r w:rsidRPr="00487C33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eastAsia="it-IT"/>
          </w:rPr>
          <w:t>coic84100t@istruzione.it</w:t>
        </w:r>
      </w:hyperlink>
    </w:p>
    <w:p w14:paraId="6EF7AA0E" w14:textId="04D6478F" w:rsidR="004E1AB2" w:rsidRDefault="004E1AB2" w:rsidP="004E1AB2">
      <w:pPr>
        <w:pStyle w:val="Default"/>
        <w:rPr>
          <w:b/>
          <w:bCs/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Oggetto: Regolamento dell’Unione Europea n. 679/2016 </w:t>
      </w:r>
      <w:proofErr w:type="gramStart"/>
      <w:r>
        <w:rPr>
          <w:b/>
          <w:bCs/>
          <w:sz w:val="23"/>
          <w:szCs w:val="23"/>
        </w:rPr>
        <w:t>( “</w:t>
      </w:r>
      <w:proofErr w:type="gramEnd"/>
      <w:r>
        <w:rPr>
          <w:b/>
          <w:bCs/>
          <w:sz w:val="23"/>
          <w:szCs w:val="23"/>
        </w:rPr>
        <w:t xml:space="preserve">GDPR”), “Codice in materia di protezione dei dati personali”. Informativa all’interessato. </w:t>
      </w:r>
    </w:p>
    <w:p w14:paraId="2B83E143" w14:textId="77777777" w:rsidR="004E1AB2" w:rsidRDefault="004E1AB2" w:rsidP="004E1AB2">
      <w:pPr>
        <w:pStyle w:val="Default"/>
        <w:rPr>
          <w:sz w:val="23"/>
          <w:szCs w:val="23"/>
        </w:rPr>
      </w:pPr>
    </w:p>
    <w:p w14:paraId="2E43CA95" w14:textId="77777777" w:rsidR="004E1AB2" w:rsidRPr="005A6FD4" w:rsidRDefault="004E1AB2" w:rsidP="005A6FD4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5A6FD4">
        <w:rPr>
          <w:rFonts w:ascii="Tahoma" w:hAnsi="Tahoma" w:cs="Tahoma"/>
          <w:b/>
          <w:bCs/>
          <w:sz w:val="20"/>
          <w:szCs w:val="20"/>
        </w:rPr>
        <w:t xml:space="preserve">INFORMATIVA SUL TRATTAMENTO DEI DATI PERSONALI </w:t>
      </w:r>
    </w:p>
    <w:p w14:paraId="79BF7464" w14:textId="6700A122" w:rsidR="004E1AB2" w:rsidRPr="005A6FD4" w:rsidRDefault="004E1AB2" w:rsidP="005A6FD4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5A6FD4">
        <w:rPr>
          <w:rFonts w:ascii="Tahoma" w:hAnsi="Tahoma" w:cs="Tahoma"/>
          <w:sz w:val="20"/>
          <w:szCs w:val="20"/>
        </w:rPr>
        <w:t>Ai sensi della vigente normativa sul trattamento e la protezione dei dati personali, questa Istituzione Scolastica, rappresentata dal</w:t>
      </w:r>
      <w:r w:rsidR="002D24C7">
        <w:rPr>
          <w:rFonts w:ascii="Tahoma" w:hAnsi="Tahoma" w:cs="Tahoma"/>
          <w:sz w:val="20"/>
          <w:szCs w:val="20"/>
        </w:rPr>
        <w:t xml:space="preserve"> Dirigente Scolastico</w:t>
      </w:r>
      <w:r w:rsidRPr="005A6FD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5A6FD4">
        <w:rPr>
          <w:rFonts w:ascii="Tahoma" w:hAnsi="Tahoma" w:cs="Tahoma"/>
          <w:sz w:val="20"/>
          <w:szCs w:val="20"/>
        </w:rPr>
        <w:t>Prof.</w:t>
      </w:r>
      <w:r w:rsidR="002D24C7">
        <w:rPr>
          <w:rFonts w:ascii="Tahoma" w:hAnsi="Tahoma" w:cs="Tahoma"/>
          <w:sz w:val="20"/>
          <w:szCs w:val="20"/>
        </w:rPr>
        <w:t>Giuseppe</w:t>
      </w:r>
      <w:proofErr w:type="spellEnd"/>
      <w:r w:rsidR="002D24C7">
        <w:rPr>
          <w:rFonts w:ascii="Tahoma" w:hAnsi="Tahoma" w:cs="Tahoma"/>
          <w:sz w:val="20"/>
          <w:szCs w:val="20"/>
        </w:rPr>
        <w:t xml:space="preserve"> Angelo </w:t>
      </w:r>
      <w:proofErr w:type="gramStart"/>
      <w:r w:rsidR="002D24C7">
        <w:rPr>
          <w:rFonts w:ascii="Tahoma" w:hAnsi="Tahoma" w:cs="Tahoma"/>
          <w:sz w:val="20"/>
          <w:szCs w:val="20"/>
        </w:rPr>
        <w:t>Proserpio</w:t>
      </w:r>
      <w:r w:rsidRPr="005A6FD4">
        <w:rPr>
          <w:rFonts w:ascii="Tahoma" w:hAnsi="Tahoma" w:cs="Tahoma"/>
          <w:sz w:val="20"/>
          <w:szCs w:val="20"/>
        </w:rPr>
        <w:t xml:space="preserve"> ,</w:t>
      </w:r>
      <w:proofErr w:type="gramEnd"/>
      <w:r w:rsidRPr="005A6FD4">
        <w:rPr>
          <w:rFonts w:ascii="Tahoma" w:hAnsi="Tahoma" w:cs="Tahoma"/>
          <w:sz w:val="20"/>
          <w:szCs w:val="20"/>
        </w:rPr>
        <w:t xml:space="preserve"> in qualità di Titolare del trattamento, dovendo acquisire o già detenendo dati personali che La riguardano, è tenuta a </w:t>
      </w:r>
      <w:proofErr w:type="spellStart"/>
      <w:r w:rsidRPr="005A6FD4">
        <w:rPr>
          <w:rFonts w:ascii="Tahoma" w:hAnsi="Tahoma" w:cs="Tahoma"/>
          <w:sz w:val="20"/>
          <w:szCs w:val="20"/>
        </w:rPr>
        <w:t>fornirLe</w:t>
      </w:r>
      <w:proofErr w:type="spellEnd"/>
      <w:r w:rsidRPr="005A6FD4">
        <w:rPr>
          <w:rFonts w:ascii="Tahoma" w:hAnsi="Tahoma" w:cs="Tahoma"/>
          <w:sz w:val="20"/>
          <w:szCs w:val="20"/>
        </w:rPr>
        <w:t xml:space="preserve"> le in-formazioni appresso indicate riguardanti il trattamento dei dati personali in suo possesso. </w:t>
      </w:r>
    </w:p>
    <w:p w14:paraId="40E11E5C" w14:textId="72746F5E" w:rsidR="004E1AB2" w:rsidRPr="005A6FD4" w:rsidRDefault="004E1AB2" w:rsidP="005A6FD4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5A6FD4">
        <w:rPr>
          <w:rFonts w:ascii="Tahoma" w:hAnsi="Tahoma" w:cs="Tahoma"/>
          <w:sz w:val="20"/>
          <w:szCs w:val="20"/>
        </w:rPr>
        <w:t xml:space="preserve">Come previsto dal Regolamento dell’Unione Europea n. 679/2016 </w:t>
      </w:r>
      <w:proofErr w:type="gramStart"/>
      <w:r w:rsidRPr="005A6FD4">
        <w:rPr>
          <w:rFonts w:ascii="Tahoma" w:hAnsi="Tahoma" w:cs="Tahoma"/>
          <w:sz w:val="20"/>
          <w:szCs w:val="20"/>
        </w:rPr>
        <w:t>( “</w:t>
      </w:r>
      <w:proofErr w:type="gramEnd"/>
      <w:r w:rsidRPr="005A6FD4">
        <w:rPr>
          <w:rFonts w:ascii="Tahoma" w:hAnsi="Tahoma" w:cs="Tahoma"/>
          <w:sz w:val="20"/>
          <w:szCs w:val="20"/>
        </w:rPr>
        <w:t xml:space="preserve">GDPR”), ed in particolare all’art. 13, qui di seguito si forniscono all’utente (”Interessato”) le informazioni richieste dalla normativa relative al trattamento dei propri dati personali. </w:t>
      </w:r>
    </w:p>
    <w:p w14:paraId="5C2D04D0" w14:textId="7777777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5A6FD4">
        <w:rPr>
          <w:rFonts w:ascii="Tahoma" w:hAnsi="Tahoma" w:cs="Tahoma"/>
          <w:b/>
          <w:bCs/>
          <w:color w:val="000000"/>
          <w:sz w:val="20"/>
          <w:szCs w:val="20"/>
        </w:rPr>
        <w:t>1. Oggetto del trattamento</w:t>
      </w:r>
    </w:p>
    <w:p w14:paraId="489EB555" w14:textId="01271D0B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Il Titolare tratterà i dati personali, identificativi (ad esempio, nome, cognome, ragione sociale,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indirizzo, telefono, e-mail, riferimenti bancari e di pagamento – in seguito, “dati personali” o anche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“dati”</w:t>
      </w:r>
      <w:r w:rsidR="001E2A82">
        <w:rPr>
          <w:rFonts w:ascii="Tahoma" w:hAnsi="Tahoma" w:cs="Tahoma"/>
          <w:color w:val="000000"/>
          <w:sz w:val="20"/>
          <w:szCs w:val="20"/>
        </w:rPr>
        <w:t>)</w:t>
      </w:r>
      <w:r w:rsidRPr="005A6FD4">
        <w:rPr>
          <w:rFonts w:ascii="Tahoma" w:hAnsi="Tahoma" w:cs="Tahoma"/>
          <w:color w:val="000000"/>
          <w:sz w:val="20"/>
          <w:szCs w:val="20"/>
        </w:rPr>
        <w:t xml:space="preserve"> da Lei comunicati in occasione della conclusione di contratti per i servizi del Titolare.</w:t>
      </w:r>
    </w:p>
    <w:p w14:paraId="0B9F4C2F" w14:textId="7777777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5A6FD4">
        <w:rPr>
          <w:rFonts w:ascii="Tahoma" w:hAnsi="Tahoma" w:cs="Tahoma"/>
          <w:b/>
          <w:bCs/>
          <w:color w:val="000000"/>
          <w:sz w:val="20"/>
          <w:szCs w:val="20"/>
        </w:rPr>
        <w:t>2. Finalità del trattamento e tipologia dei dati trattati</w:t>
      </w:r>
    </w:p>
    <w:p w14:paraId="4D9F912E" w14:textId="7C7EC40E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Tutti i dati da Lei forniti verranno trattati limitatamente a ciò che serve per l’esecuzione del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contratto e del rapporto giuridico in essere con la scrivente Istituzione scolastica.</w:t>
      </w:r>
    </w:p>
    <w:p w14:paraId="33C0FEFD" w14:textId="6C966046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 dati personali potranno essere trattati, solo ed esclusivamente per le finalità istituzionali della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scuola, anche se raccolti non presso l’Istituzione scolastica ma presso il Ministero dell’Istruzione 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le sue articolazioni periferiche, presso altre Amministrazioni dello Stato, presso Regioni e Enti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Locali, presso Enti, pubblici o privati, con cui la scuola coopera in attività e progetti previsti dal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Piano Triennale dell’Offerta Formativa (PTOF). In tutti questi casi la raccolta presso terzi avverrà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solo se prevista da disposizioni di Legge o di Regolamento, se prevista da progetti approvati nel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PTOF e nei limiti di quanto strettamente necessario all’esercizio delle funzioni istituzionali della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scuola.</w:t>
      </w:r>
    </w:p>
    <w:p w14:paraId="074C97A8" w14:textId="33643D95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 dati personali potranno essere comunicati a soggetti pubblici (quali, ad esempio, ASL, Comune,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Provincia, Ufficio Scolastico Regionale, Ambiti Territoriali, organi di Polizia Giudiziaria, organi di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Polizia Tributaria, Guardia di Finanza, Magistratura) solo nei limiti di quanto previsto e richiesto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 xml:space="preserve">dalle vigenti disposizioni di legge e di regolamento e degli obblighi conseguenti per 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questa </w:t>
      </w:r>
      <w:r w:rsidRPr="005A6FD4">
        <w:rPr>
          <w:rFonts w:ascii="Tahoma" w:hAnsi="Tahoma" w:cs="Tahoma"/>
          <w:color w:val="000000"/>
          <w:sz w:val="20"/>
          <w:szCs w:val="20"/>
        </w:rPr>
        <w:t>Istituzione scolastica.</w:t>
      </w:r>
    </w:p>
    <w:p w14:paraId="3DDC97AD" w14:textId="074CFFA5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 dati personali particolari (che rivelino l’origine razziale o etnica, le opinioni politiche, le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convinzioni religiose o filosofiche, o l'appartenenza sindacale, nonché dati genetici, dati biometrici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intesi a identificare in modo univoco una persona fisica, dati relativi alla salute o alla vita sessuale o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all'orientamento sessuale della persona) previsti dall’art. 9 GDPR, nonché i dati giudiziari (relativi a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condanne penali o reati) previsti dall’art. 10 GDPR, in linea generale non sono coinvolti nei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trattamenti di dati degli esperti esterni. Ove questo dovesse accadere, essi saranno eventualmente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trattati esclusivamente dal personale della scuola (appositamente autorizzato e istruito) nel rispetto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del principio di stretta indispensabilità dei trattamenti. Questi dati non saranno oggetto di</w:t>
      </w:r>
    </w:p>
    <w:p w14:paraId="42369FB0" w14:textId="13EB9B8C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diffusione. Tuttavia, alcuni di essi potranno essere comunicati ad altri soggetti pubblici nella misura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strettamente indispensabile per svolgere eventuali attività istituzionali previste dalle vigenti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disposizioni in materia sanitaria, previdenziale, tributaria, giudiziaria e di istruzione, anche in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relazione a quanto previsto dal D. M. 305/2006, pubblicato sulla G.U. n° 11 del 15.01.07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(Regolamento recante identificazione dei dati sensibili e giudiziari trattati e delle relative operazioni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effettuate dal Ministero della pubblica istruzione).</w:t>
      </w:r>
    </w:p>
    <w:p w14:paraId="31A2A8F1" w14:textId="7777777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5A6FD4">
        <w:rPr>
          <w:rFonts w:ascii="Tahoma" w:hAnsi="Tahoma" w:cs="Tahoma"/>
          <w:b/>
          <w:bCs/>
          <w:color w:val="000000"/>
          <w:sz w:val="20"/>
          <w:szCs w:val="20"/>
        </w:rPr>
        <w:t>3. Modalità del trattamento</w:t>
      </w:r>
    </w:p>
    <w:p w14:paraId="32B060FD" w14:textId="2DAEC699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Il trattamento dei Suoi dati personali è realizzato per mezzo delle operazioni indicate all’art. 4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Codice Privacy e art. 4 n. 2) GDPR e precisamente: raccolta, registrazione, organizzazione,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conservazione, consultazione, elaborazione, modificazione, selezione, estrazione, raffronto, utilizzo,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 xml:space="preserve">interconnessione, blocco, </w:t>
      </w:r>
      <w:r w:rsidRPr="005A6FD4">
        <w:rPr>
          <w:rFonts w:ascii="Tahoma" w:hAnsi="Tahoma" w:cs="Tahoma"/>
          <w:color w:val="000000"/>
          <w:sz w:val="20"/>
          <w:szCs w:val="20"/>
        </w:rPr>
        <w:lastRenderedPageBreak/>
        <w:t>comunicazione, cancellazione e distruzione dei dati. I Suoi dati personali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sono sottoposti a trattamento sia cartaceo sia elettronico e/o automatizzato.</w:t>
      </w:r>
    </w:p>
    <w:p w14:paraId="13DB55B0" w14:textId="1F588061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Il trattamento sarà effettuato nel rispetto delle misure di sicurezza indicate dal Codice e delle altre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individuate ai sensi del Regolamento; i dati verranno conservati secondo le indicazioni delle Regole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tecniche in materia di conservazione digitale degli atti definite da AGID, nonché nei tempi e nei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modi indicati dalle Linee Guida per le Istituzioni scolastiche e dai Piani di conservazione e scarto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degli archivi scolastici definiti dalla Direzione Generale degli Archivi presso il Ministero dei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Beni Culturali. I tempi di conservazione cartacei e telematici sono stabiliti, infatti, dalla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normativa di riferimento per le Istituzioni scolastiche in materia di Archivistica ovvero dal D.P.R.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445/2000, dal Decreto Legislativo 22 gennaio 2004 n. 42 (c.d. Codice dei beni culturali e del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paesaggio) e ai sensi dell’articolo 10 della Legge 6 luglio 2002, n. 137.</w:t>
      </w:r>
    </w:p>
    <w:p w14:paraId="10ECEBF3" w14:textId="5EF726A6" w:rsidR="006323FF" w:rsidRPr="005A6FD4" w:rsidRDefault="005A6FD4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5A6FD4">
        <w:rPr>
          <w:rFonts w:ascii="Tahoma" w:hAnsi="Tahoma" w:cs="Tahoma"/>
          <w:b/>
          <w:bCs/>
          <w:color w:val="000000"/>
          <w:sz w:val="20"/>
          <w:szCs w:val="20"/>
        </w:rPr>
        <w:t>4.</w:t>
      </w:r>
      <w:r w:rsidR="006323FF" w:rsidRPr="005A6FD4">
        <w:rPr>
          <w:rFonts w:ascii="Tahoma" w:hAnsi="Tahoma" w:cs="Tahoma"/>
          <w:b/>
          <w:bCs/>
          <w:color w:val="000000"/>
          <w:sz w:val="20"/>
          <w:szCs w:val="20"/>
        </w:rPr>
        <w:t xml:space="preserve"> Diritti dell’interessato</w:t>
      </w:r>
    </w:p>
    <w:p w14:paraId="4F9640FE" w14:textId="74FC871A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In relazione ai trattamenti descritti nella presente Informativa, ai sensi dell’art. 7 Codice Privacy 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art. 15 GDPR, nella Sua qualità di interessato ha diritto a:</w:t>
      </w:r>
    </w:p>
    <w:p w14:paraId="33B880E6" w14:textId="7482CA1F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1. ottenere la conferma dell’esistenza o meno di dati personali che La riguardano, anche se non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ancora registrati, e la loro comunicazione in forma intelligibile;</w:t>
      </w:r>
    </w:p>
    <w:p w14:paraId="288E8117" w14:textId="6A87D8EE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2. ottenere l’indicazione: a) dell’origine dei dati personali; b) delle finalità e modalità del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trattamento; c) della logica applicata in caso di trattamento effettuato con l’ausilio di strumenti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elettronici; d) degli estremi identificativi del titolare, dei responsabili e del responsabile della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protezione dei dati; e) dei soggetti o delle categorie di soggetti ai quali i dati personali possono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essere comunicati o che possono venirne a conoscenza in qualità di rappresentante designato nel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territorio dello Stato, di altri responsabili o incaricati.</w:t>
      </w:r>
    </w:p>
    <w:p w14:paraId="7DFB1902" w14:textId="7777777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Inoltre, Lei ha diritto a:</w:t>
      </w:r>
    </w:p>
    <w:p w14:paraId="24FB50C6" w14:textId="7777777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a. l’aggiornamento, la rettifica ovvero, quando abbia interesse, l’integrazione dei dati;</w:t>
      </w:r>
    </w:p>
    <w:p w14:paraId="3C0B2A99" w14:textId="6E7F7E01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b. la cancellazione, la trasformazione in forma anonima o il blocco dei dati trattati in violazione di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legge, compresi quelli di cui non è necessaria la conservazione in relazione agli scopi per i quali 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dati sono stati raccolti o successivamente trattati;</w:t>
      </w:r>
    </w:p>
    <w:p w14:paraId="136DFCE9" w14:textId="7777777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c. l’attestazione che le operazioni di cui alle lettere a) e b) siano state portate a conoscenza, anche</w:t>
      </w:r>
    </w:p>
    <w:p w14:paraId="5BEB78FF" w14:textId="3708A160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per quanto riguarda il loro contenuto, di coloro ai quali i dati sono stati comunicati o diffusi,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eccettuato il caso in cui tale adempimento si rivela impossibile o comporta un impiego di mezzi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manifestamente sproporzionato rispetto al diritto tutelato.</w:t>
      </w:r>
    </w:p>
    <w:p w14:paraId="738DB4FC" w14:textId="7777777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Lei ha inoltre diritto a opporsi, in tutto o in parte:</w:t>
      </w:r>
    </w:p>
    <w:p w14:paraId="1E652C66" w14:textId="7777777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a. per motivi legittimi al trattamento dei dati;</w:t>
      </w:r>
    </w:p>
    <w:p w14:paraId="18187AE0" w14:textId="6720692E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b. al trattamento di dati personali che La riguardano a fini di invio di materiale pubblicitario o di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vendita diretta o per il compimento di ricerca scientifica, di ricerche di mercato o di comunicazione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commerciale, mediante l’uso di sistemi automatizzati di chiamata senza l’intervento di un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operatore, mediante e-mail e/o mediante modalità di marketing tradizionali, tramite telefono e/o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posta cartacea.</w:t>
      </w:r>
    </w:p>
    <w:p w14:paraId="04E090A2" w14:textId="25EEC1F7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Ove applicabili, ha altresì i diritti di cui agli artt. 16-21 GDPR (diritto di rettifica, diritto all’oblio,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diritto di limitazione di trattamento, diritto alla portabilità dei dati, diritto di opposizione), nonché il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diritto di reclamo all’Autorità Garante.</w:t>
      </w:r>
    </w:p>
    <w:p w14:paraId="36195558" w14:textId="7612BBDB" w:rsidR="006323FF" w:rsidRPr="005A6FD4" w:rsidRDefault="005A6FD4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5A6FD4">
        <w:rPr>
          <w:rFonts w:ascii="Tahoma" w:hAnsi="Tahoma" w:cs="Tahoma"/>
          <w:b/>
          <w:bCs/>
          <w:color w:val="000000"/>
          <w:sz w:val="20"/>
          <w:szCs w:val="20"/>
        </w:rPr>
        <w:t>5</w:t>
      </w:r>
      <w:r w:rsidR="006323FF" w:rsidRPr="005A6FD4">
        <w:rPr>
          <w:rFonts w:ascii="Tahoma" w:hAnsi="Tahoma" w:cs="Tahoma"/>
          <w:b/>
          <w:bCs/>
          <w:color w:val="000000"/>
          <w:sz w:val="20"/>
          <w:szCs w:val="20"/>
        </w:rPr>
        <w:t>. Modalità di esercizio dei diritti</w:t>
      </w:r>
    </w:p>
    <w:p w14:paraId="4FF37DFE" w14:textId="44D04DCF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Potrà in qualsiasi momento esercitare i diritti di cui sopra contattando il Titolare o il Responsabile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Protezione Dati (RPD) agli indirizzi indicati al punto successivo. Il Titolare o il RPD</w:t>
      </w:r>
      <w:r w:rsidR="001E2A8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 xml:space="preserve">provvederanno a prendere in carico la Sua richiesta e a </w:t>
      </w:r>
      <w:proofErr w:type="spellStart"/>
      <w:r w:rsidRPr="005A6FD4">
        <w:rPr>
          <w:rFonts w:ascii="Tahoma" w:hAnsi="Tahoma" w:cs="Tahoma"/>
          <w:color w:val="000000"/>
          <w:sz w:val="20"/>
          <w:szCs w:val="20"/>
        </w:rPr>
        <w:t>fornirLe</w:t>
      </w:r>
      <w:proofErr w:type="spellEnd"/>
      <w:r w:rsidRPr="005A6FD4">
        <w:rPr>
          <w:rFonts w:ascii="Tahoma" w:hAnsi="Tahoma" w:cs="Tahoma"/>
          <w:color w:val="000000"/>
          <w:sz w:val="20"/>
          <w:szCs w:val="20"/>
        </w:rPr>
        <w:t>, senza ingiustificato ritardo, e</w:t>
      </w:r>
      <w:r w:rsidR="00F122B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comunque, al più tardi entro 30 giorni dal ricevimento della stessa, le informazioni relative</w:t>
      </w:r>
      <w:r w:rsidR="00F122B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all’azione intrapresa a seguito della alla Sua istanza. Ai sensi dell’art. 12 GDPR, l’esercizio dei</w:t>
      </w:r>
      <w:r w:rsidR="00F122B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diritti in qualità di interessato è gratuito. Tuttavia, in caso di richieste manifestamente infondate o</w:t>
      </w:r>
      <w:r w:rsidR="00F122B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eccessive, anche per la loro ripetitività, il Titolare, alla luce dei costi amministrativi sostenuti per</w:t>
      </w:r>
    </w:p>
    <w:p w14:paraId="3EEC9F31" w14:textId="7985F2C3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 xml:space="preserve">gestire le Sue istanze, potrebbe </w:t>
      </w:r>
      <w:proofErr w:type="spellStart"/>
      <w:r w:rsidRPr="005A6FD4">
        <w:rPr>
          <w:rFonts w:ascii="Tahoma" w:hAnsi="Tahoma" w:cs="Tahoma"/>
          <w:color w:val="000000"/>
          <w:sz w:val="20"/>
          <w:szCs w:val="20"/>
        </w:rPr>
        <w:t>addebitarLe</w:t>
      </w:r>
      <w:proofErr w:type="spellEnd"/>
      <w:r w:rsidRPr="005A6FD4">
        <w:rPr>
          <w:rFonts w:ascii="Tahoma" w:hAnsi="Tahoma" w:cs="Tahoma"/>
          <w:color w:val="000000"/>
          <w:sz w:val="20"/>
          <w:szCs w:val="20"/>
        </w:rPr>
        <w:t xml:space="preserve"> un contributo spese ragionevole o non soddisfare la Sua</w:t>
      </w:r>
      <w:r w:rsidR="00F122B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richiesta. La informiamo, inoltre, che, a fronte di un’istanza, il Titolare potrà chiedere ulteriori</w:t>
      </w:r>
      <w:r w:rsidR="00F122B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informazioni necessarie a confermare l’identità dell’interessato.</w:t>
      </w:r>
    </w:p>
    <w:p w14:paraId="16A3FF22" w14:textId="53FDBD01" w:rsidR="006323FF" w:rsidRPr="005A6FD4" w:rsidRDefault="005A6FD4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5A6FD4">
        <w:rPr>
          <w:rFonts w:ascii="Tahoma" w:hAnsi="Tahoma" w:cs="Tahoma"/>
          <w:b/>
          <w:bCs/>
          <w:color w:val="000000"/>
          <w:sz w:val="20"/>
          <w:szCs w:val="20"/>
        </w:rPr>
        <w:t>6</w:t>
      </w:r>
      <w:r w:rsidR="006323FF" w:rsidRPr="005A6FD4">
        <w:rPr>
          <w:rFonts w:ascii="Tahoma" w:hAnsi="Tahoma" w:cs="Tahoma"/>
          <w:b/>
          <w:bCs/>
          <w:color w:val="000000"/>
          <w:sz w:val="20"/>
          <w:szCs w:val="20"/>
        </w:rPr>
        <w:t>. Titolare, responsabile e incaricati</w:t>
      </w:r>
    </w:p>
    <w:p w14:paraId="7F68FF30" w14:textId="1E32769C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 xml:space="preserve">Il Titolare del trattamento è “Istituto Comprensivo </w:t>
      </w:r>
      <w:r w:rsidR="005A6FD4" w:rsidRPr="005A6FD4">
        <w:rPr>
          <w:rFonts w:ascii="Tahoma" w:hAnsi="Tahoma" w:cs="Tahoma"/>
          <w:color w:val="000000"/>
          <w:sz w:val="20"/>
          <w:szCs w:val="20"/>
        </w:rPr>
        <w:t>di Lurago d’Erba</w:t>
      </w:r>
      <w:r w:rsidRPr="005A6FD4">
        <w:rPr>
          <w:rFonts w:ascii="Tahoma" w:hAnsi="Tahoma" w:cs="Tahoma"/>
          <w:color w:val="000000"/>
          <w:sz w:val="20"/>
          <w:szCs w:val="20"/>
        </w:rPr>
        <w:t>”, in persona del suo legale</w:t>
      </w:r>
      <w:r w:rsidR="00F122B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 xml:space="preserve">rappresentante </w:t>
      </w:r>
      <w:r w:rsidRPr="005A6FD4">
        <w:rPr>
          <w:rFonts w:ascii="Tahoma" w:hAnsi="Tahoma" w:cs="Tahoma"/>
          <w:i/>
          <w:iCs/>
          <w:color w:val="000000"/>
          <w:sz w:val="20"/>
          <w:szCs w:val="20"/>
        </w:rPr>
        <w:t xml:space="preserve">pro tempore </w:t>
      </w:r>
      <w:r w:rsidR="005A6FD4" w:rsidRPr="005A6FD4">
        <w:rPr>
          <w:rFonts w:ascii="Tahoma" w:hAnsi="Tahoma" w:cs="Tahoma"/>
          <w:color w:val="000000"/>
          <w:sz w:val="20"/>
          <w:szCs w:val="20"/>
        </w:rPr>
        <w:t>Prof.</w:t>
      </w:r>
      <w:r w:rsidR="00D634B5">
        <w:rPr>
          <w:rFonts w:ascii="Tahoma" w:hAnsi="Tahoma" w:cs="Tahoma"/>
          <w:color w:val="000000"/>
          <w:sz w:val="20"/>
          <w:szCs w:val="20"/>
        </w:rPr>
        <w:t xml:space="preserve"> Giuseppe Angelo Proserpio</w:t>
      </w:r>
      <w:bookmarkStart w:id="0" w:name="_GoBack"/>
      <w:bookmarkEnd w:id="0"/>
      <w:r w:rsidRPr="005A6FD4">
        <w:rPr>
          <w:rFonts w:ascii="Tahoma" w:hAnsi="Tahoma" w:cs="Tahoma"/>
          <w:color w:val="000000"/>
          <w:sz w:val="20"/>
          <w:szCs w:val="20"/>
        </w:rPr>
        <w:t>, con sede legale in</w:t>
      </w:r>
      <w:r w:rsidR="005A6FD4" w:rsidRPr="005A6FD4">
        <w:rPr>
          <w:rFonts w:ascii="Tahoma" w:hAnsi="Tahoma" w:cs="Tahoma"/>
          <w:color w:val="000000"/>
          <w:sz w:val="20"/>
          <w:szCs w:val="20"/>
        </w:rPr>
        <w:t xml:space="preserve"> Piazzale C.Porta,14 LURAGO D’ERBA</w:t>
      </w:r>
      <w:r w:rsidRPr="005A6FD4">
        <w:rPr>
          <w:rFonts w:ascii="Tahoma" w:hAnsi="Tahoma" w:cs="Tahoma"/>
          <w:color w:val="000000"/>
          <w:sz w:val="20"/>
          <w:szCs w:val="20"/>
        </w:rPr>
        <w:t>.</w:t>
      </w:r>
    </w:p>
    <w:p w14:paraId="312B21D5" w14:textId="5A93141E" w:rsidR="006323FF" w:rsidRPr="005A6FD4" w:rsidRDefault="006323FF" w:rsidP="005A6FD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A6FD4">
        <w:rPr>
          <w:rFonts w:ascii="Tahoma" w:hAnsi="Tahoma" w:cs="Tahoma"/>
          <w:color w:val="000000"/>
          <w:sz w:val="20"/>
          <w:szCs w:val="20"/>
        </w:rPr>
        <w:t>Il Responsabile del trattamento è il Direttore dei Servizi Generali</w:t>
      </w:r>
      <w:r w:rsidR="005A6FD4" w:rsidRPr="005A6FD4">
        <w:rPr>
          <w:rFonts w:ascii="Tahoma" w:hAnsi="Tahoma" w:cs="Tahoma"/>
          <w:color w:val="000000"/>
          <w:sz w:val="20"/>
          <w:szCs w:val="20"/>
        </w:rPr>
        <w:t>,</w:t>
      </w:r>
      <w:r w:rsidR="00F122B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con i relativi riferimenti di contatto (telefono e indirizzo di posta</w:t>
      </w:r>
      <w:r w:rsidR="005A6FD4" w:rsidRPr="005A6FD4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A6FD4">
        <w:rPr>
          <w:rFonts w:ascii="Tahoma" w:hAnsi="Tahoma" w:cs="Tahoma"/>
          <w:color w:val="000000"/>
          <w:sz w:val="20"/>
          <w:szCs w:val="20"/>
        </w:rPr>
        <w:t>elettronica).</w:t>
      </w:r>
    </w:p>
    <w:p w14:paraId="56A5AA2B" w14:textId="77777777" w:rsidR="005A6FD4" w:rsidRPr="005A6FD4" w:rsidRDefault="005A6FD4" w:rsidP="006323F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7ADCF947" w14:textId="77777777" w:rsidR="005A6FD4" w:rsidRDefault="005A6FD4" w:rsidP="006323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EE5459" w14:textId="04E876A1" w:rsidR="006323FF" w:rsidRDefault="00D634B5" w:rsidP="005A6FD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IL DIRIGENTE SCOLASTICO</w:t>
      </w:r>
    </w:p>
    <w:p w14:paraId="732695D3" w14:textId="5E5B2075" w:rsidR="006323FF" w:rsidRDefault="005A6FD4" w:rsidP="005A6FD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Prof.</w:t>
      </w:r>
      <w:r w:rsidR="00D634B5">
        <w:rPr>
          <w:rFonts w:ascii="Times New Roman" w:hAnsi="Times New Roman" w:cs="Times New Roman"/>
          <w:color w:val="000000"/>
          <w:sz w:val="24"/>
          <w:szCs w:val="24"/>
        </w:rPr>
        <w:t xml:space="preserve"> Giuseppe Angelo Proserpio</w:t>
      </w:r>
    </w:p>
    <w:p w14:paraId="0A5ED094" w14:textId="58A70EDD" w:rsidR="004E1AB2" w:rsidRDefault="00F122B1" w:rsidP="005A6FD4">
      <w:pPr>
        <w:pStyle w:val="Default"/>
        <w:ind w:left="2124"/>
        <w:rPr>
          <w:sz w:val="23"/>
          <w:szCs w:val="23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6323FF">
        <w:rPr>
          <w:rFonts w:ascii="Times New Roman" w:hAnsi="Times New Roman" w:cs="Times New Roman"/>
          <w:sz w:val="16"/>
          <w:szCs w:val="16"/>
        </w:rPr>
        <w:t>(Firma autografa sostituita a mezzo stampa ai sensi dell’art.3, comma 2 del Decreto Legislativo n. 39/1993)</w:t>
      </w:r>
    </w:p>
    <w:sectPr w:rsidR="004E1A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A6"/>
    <w:rsid w:val="00176772"/>
    <w:rsid w:val="001E2A82"/>
    <w:rsid w:val="002C7AF4"/>
    <w:rsid w:val="002D24C7"/>
    <w:rsid w:val="0031482E"/>
    <w:rsid w:val="00321E89"/>
    <w:rsid w:val="004545A6"/>
    <w:rsid w:val="004E1AB2"/>
    <w:rsid w:val="004F7707"/>
    <w:rsid w:val="005A69A0"/>
    <w:rsid w:val="005A6FD4"/>
    <w:rsid w:val="00603AF4"/>
    <w:rsid w:val="006323FF"/>
    <w:rsid w:val="00693B92"/>
    <w:rsid w:val="008118F1"/>
    <w:rsid w:val="00A46337"/>
    <w:rsid w:val="00A73B12"/>
    <w:rsid w:val="00D634B5"/>
    <w:rsid w:val="00D7585D"/>
    <w:rsid w:val="00F1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C174"/>
  <w15:chartTrackingRefBased/>
  <w15:docId w15:val="{AFB46F9E-8D65-4211-9E82-9057F3A6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1A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E1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ic84100t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Segreteria03</dc:creator>
  <cp:keywords/>
  <dc:description/>
  <cp:lastModifiedBy>COIC84100T DIR. DIDATT. DI LURAGO D'ERBA DISTRETTO 013</cp:lastModifiedBy>
  <cp:revision>5</cp:revision>
  <cp:lastPrinted>2023-10-27T11:52:00Z</cp:lastPrinted>
  <dcterms:created xsi:type="dcterms:W3CDTF">2023-03-07T15:16:00Z</dcterms:created>
  <dcterms:modified xsi:type="dcterms:W3CDTF">2023-10-27T11:53:00Z</dcterms:modified>
</cp:coreProperties>
</file>